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3C708"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EF31733" w14:textId="49B9DCF9" w:rsidR="006C242A" w:rsidRPr="00595840" w:rsidRDefault="006C242A" w:rsidP="005F49ED">
      <w:pPr>
        <w:spacing w:line="240" w:lineRule="auto"/>
        <w:jc w:val="center"/>
        <w:rPr>
          <w:rFonts w:eastAsia="Times New Roman"/>
          <w:b/>
          <w:sz w:val="20"/>
          <w:szCs w:val="20"/>
        </w:rPr>
      </w:pPr>
      <w:r w:rsidRPr="00595840">
        <w:rPr>
          <w:rFonts w:eastAsia="Times New Roman"/>
          <w:b/>
          <w:sz w:val="20"/>
          <w:szCs w:val="20"/>
        </w:rPr>
        <w:t xml:space="preserve">1.3.1. SAM “Izmantot </w:t>
      </w:r>
      <w:proofErr w:type="spellStart"/>
      <w:r w:rsidRPr="00595840">
        <w:rPr>
          <w:rFonts w:eastAsia="Times New Roman"/>
          <w:b/>
          <w:sz w:val="20"/>
          <w:szCs w:val="20"/>
        </w:rPr>
        <w:t>digitalizācijas</w:t>
      </w:r>
      <w:proofErr w:type="spellEnd"/>
      <w:r w:rsidRPr="00595840">
        <w:rPr>
          <w:rFonts w:eastAsia="Times New Roman"/>
          <w:b/>
          <w:sz w:val="20"/>
          <w:szCs w:val="20"/>
        </w:rPr>
        <w:t xml:space="preserve"> priekšrocības  iedzīvotājiem, uzņēmumiem, pētniecības organizācijām un  publiskajām iestādēm”</w:t>
      </w:r>
    </w:p>
    <w:p w14:paraId="7A5F0A01" w14:textId="5C7958C4" w:rsidR="004369D2" w:rsidRPr="00595840" w:rsidRDefault="004369D2" w:rsidP="005F49ED">
      <w:pPr>
        <w:spacing w:line="240" w:lineRule="auto"/>
        <w:jc w:val="center"/>
        <w:rPr>
          <w:rFonts w:eastAsia="Times New Roman"/>
          <w:b/>
          <w:sz w:val="20"/>
          <w:szCs w:val="20"/>
        </w:rPr>
      </w:pPr>
      <w:r w:rsidRPr="00595840">
        <w:rPr>
          <w:rFonts w:eastAsia="Times New Roman"/>
          <w:b/>
          <w:sz w:val="20"/>
          <w:szCs w:val="20"/>
        </w:rPr>
        <w:t>1.3.1.</w:t>
      </w:r>
      <w:r w:rsidR="00BB0659">
        <w:rPr>
          <w:rFonts w:eastAsia="Times New Roman"/>
          <w:b/>
          <w:sz w:val="20"/>
          <w:szCs w:val="20"/>
        </w:rPr>
        <w:t>3</w:t>
      </w:r>
      <w:r w:rsidRPr="00595840">
        <w:rPr>
          <w:rFonts w:eastAsia="Times New Roman"/>
          <w:b/>
          <w:sz w:val="20"/>
          <w:szCs w:val="20"/>
        </w:rPr>
        <w:t>.</w:t>
      </w:r>
      <w:r w:rsidR="00595840">
        <w:rPr>
          <w:rFonts w:eastAsia="Times New Roman"/>
          <w:b/>
          <w:sz w:val="20"/>
          <w:szCs w:val="20"/>
        </w:rPr>
        <w:t>pasākumam</w:t>
      </w:r>
      <w:r w:rsidR="00A10730" w:rsidRPr="00595840">
        <w:rPr>
          <w:rFonts w:eastAsia="Times New Roman"/>
          <w:b/>
          <w:sz w:val="20"/>
          <w:szCs w:val="20"/>
        </w:rPr>
        <w:t xml:space="preserve"> </w:t>
      </w:r>
      <w:r w:rsidRPr="00595840">
        <w:rPr>
          <w:rFonts w:eastAsia="Times New Roman"/>
          <w:b/>
          <w:sz w:val="20"/>
          <w:szCs w:val="20"/>
        </w:rPr>
        <w:t>“</w:t>
      </w:r>
      <w:r w:rsidR="00BB0659" w:rsidRPr="00BB0659">
        <w:rPr>
          <w:rFonts w:eastAsia="Times New Roman"/>
          <w:b/>
          <w:sz w:val="20"/>
          <w:szCs w:val="20"/>
        </w:rPr>
        <w:t xml:space="preserve">IKT risinājumu un pakalpojumu </w:t>
      </w:r>
      <w:proofErr w:type="spellStart"/>
      <w:r w:rsidR="00BB0659" w:rsidRPr="00BB0659">
        <w:rPr>
          <w:rFonts w:eastAsia="Times New Roman"/>
          <w:b/>
          <w:sz w:val="20"/>
          <w:szCs w:val="20"/>
        </w:rPr>
        <w:t>kiberdrošības</w:t>
      </w:r>
      <w:proofErr w:type="spellEnd"/>
      <w:r w:rsidR="00BB0659" w:rsidRPr="00BB0659">
        <w:rPr>
          <w:rFonts w:eastAsia="Times New Roman"/>
          <w:b/>
          <w:sz w:val="20"/>
          <w:szCs w:val="20"/>
        </w:rPr>
        <w:t xml:space="preserve"> paaugstināšana</w:t>
      </w:r>
      <w:r w:rsidRPr="00595840">
        <w:rPr>
          <w:rFonts w:eastAsia="Times New Roman"/>
          <w:b/>
          <w:sz w:val="20"/>
          <w:szCs w:val="20"/>
        </w:rPr>
        <w:t>”</w:t>
      </w:r>
    </w:p>
    <w:p w14:paraId="36F05ABF" w14:textId="77777777" w:rsidR="003062B1" w:rsidRPr="00595840" w:rsidRDefault="003062B1" w:rsidP="003062B1">
      <w:pPr>
        <w:spacing w:line="240" w:lineRule="auto"/>
        <w:rPr>
          <w:rFonts w:eastAsia="Times New Roman"/>
          <w:b/>
          <w:sz w:val="20"/>
          <w:szCs w:val="20"/>
        </w:rPr>
      </w:pPr>
    </w:p>
    <w:p w14:paraId="3DD6224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584377D5" w14:textId="77777777" w:rsidTr="7D2E2213">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AEF1121"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71166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D761B9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70DD224"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6C14B3E4" w14:textId="77777777" w:rsidTr="7D2E221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590E88" w14:textId="77777777" w:rsidR="003062B1" w:rsidRPr="003062B1" w:rsidRDefault="003062B1" w:rsidP="004B08FE">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68F3D51" w14:textId="77777777" w:rsidR="003062B1" w:rsidRPr="003062B1" w:rsidRDefault="003062B1" w:rsidP="004B08FE">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03011F6" w14:textId="6BB79BC0" w:rsidR="003062B1" w:rsidRPr="003062B1" w:rsidRDefault="00600620" w:rsidP="0060062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AE1E84C" w14:textId="5951C6D6" w:rsidR="007A3808" w:rsidRPr="001777A8" w:rsidRDefault="007A3808" w:rsidP="007A3808">
            <w:pPr>
              <w:pStyle w:val="xmsonormal"/>
              <w:contextualSpacing/>
              <w:jc w:val="both"/>
              <w:rPr>
                <w:rFonts w:ascii="Times New Roman" w:hAnsi="Times New Roman" w:cs="Times New Roman"/>
                <w:b/>
                <w:bCs/>
                <w:sz w:val="20"/>
                <w:szCs w:val="20"/>
              </w:rPr>
            </w:pPr>
            <w:r w:rsidRPr="001777A8">
              <w:rPr>
                <w:rFonts w:ascii="Times New Roman" w:hAnsi="Times New Roman" w:cs="Times New Roman"/>
                <w:b/>
                <w:bCs/>
                <w:sz w:val="20"/>
                <w:szCs w:val="20"/>
              </w:rPr>
              <w:t>Ietekme uz SEG emisijām</w:t>
            </w:r>
          </w:p>
          <w:p w14:paraId="5D650E3E" w14:textId="6955CFB0" w:rsidR="00B0345B" w:rsidRDefault="00AB7AE7" w:rsidP="007A3808">
            <w:pPr>
              <w:pStyle w:val="xmsonormal"/>
              <w:contextualSpacing/>
              <w:jc w:val="both"/>
              <w:rPr>
                <w:rFonts w:ascii="Times New Roman" w:eastAsia="Calibri" w:hAnsi="Times New Roman" w:cs="Times New Roman"/>
                <w:sz w:val="20"/>
                <w:szCs w:val="20"/>
              </w:rPr>
            </w:pPr>
            <w:r w:rsidRPr="059D683C">
              <w:rPr>
                <w:rFonts w:ascii="Times New Roman" w:eastAsia="Calibri" w:hAnsi="Times New Roman" w:cs="Times New Roman"/>
                <w:sz w:val="20"/>
                <w:szCs w:val="20"/>
              </w:rPr>
              <w:t>Ņemot vērā s</w:t>
            </w:r>
            <w:r w:rsidR="007A3808" w:rsidRPr="059D683C">
              <w:rPr>
                <w:rFonts w:ascii="Times New Roman" w:eastAsia="Calibri" w:hAnsi="Times New Roman" w:cs="Times New Roman"/>
                <w:sz w:val="20"/>
                <w:szCs w:val="20"/>
              </w:rPr>
              <w:t>pecifisk</w:t>
            </w:r>
            <w:r w:rsidR="00491667">
              <w:rPr>
                <w:rFonts w:ascii="Times New Roman" w:eastAsia="Calibri" w:hAnsi="Times New Roman" w:cs="Times New Roman"/>
                <w:sz w:val="20"/>
                <w:szCs w:val="20"/>
              </w:rPr>
              <w:t>ā</w:t>
            </w:r>
            <w:r w:rsidR="007A3808" w:rsidRPr="059D683C">
              <w:rPr>
                <w:rFonts w:ascii="Times New Roman" w:eastAsia="Calibri" w:hAnsi="Times New Roman" w:cs="Times New Roman"/>
                <w:sz w:val="20"/>
                <w:szCs w:val="20"/>
              </w:rPr>
              <w:t xml:space="preserve"> atbalsta mērķ</w:t>
            </w:r>
            <w:r w:rsidRPr="059D683C">
              <w:rPr>
                <w:rFonts w:ascii="Times New Roman" w:eastAsia="Calibri" w:hAnsi="Times New Roman" w:cs="Times New Roman"/>
                <w:sz w:val="20"/>
                <w:szCs w:val="20"/>
              </w:rPr>
              <w:t>a</w:t>
            </w:r>
            <w:r w:rsidR="007A3808" w:rsidRPr="059D683C">
              <w:rPr>
                <w:rFonts w:ascii="Times New Roman" w:eastAsia="Calibri" w:hAnsi="Times New Roman" w:cs="Times New Roman"/>
                <w:sz w:val="20"/>
                <w:szCs w:val="20"/>
              </w:rPr>
              <w:t xml:space="preserve"> </w:t>
            </w:r>
            <w:r w:rsidR="00C63BBE" w:rsidRPr="059D683C">
              <w:rPr>
                <w:rFonts w:ascii="Times New Roman" w:eastAsia="Calibri" w:hAnsi="Times New Roman" w:cs="Times New Roman"/>
                <w:sz w:val="20"/>
                <w:szCs w:val="20"/>
              </w:rPr>
              <w:t xml:space="preserve">(SAM) </w:t>
            </w:r>
            <w:r w:rsidRPr="059D683C">
              <w:rPr>
                <w:rFonts w:ascii="Times New Roman" w:eastAsia="Calibri" w:hAnsi="Times New Roman" w:cs="Times New Roman"/>
                <w:sz w:val="20"/>
                <w:szCs w:val="20"/>
              </w:rPr>
              <w:t>būtību</w:t>
            </w:r>
            <w:r w:rsidR="00123156" w:rsidRPr="059D683C">
              <w:rPr>
                <w:rFonts w:ascii="Times New Roman" w:eastAsia="Calibri" w:hAnsi="Times New Roman" w:cs="Times New Roman"/>
                <w:sz w:val="20"/>
                <w:szCs w:val="20"/>
              </w:rPr>
              <w:t xml:space="preserve">, tā ietvaros plānotajām atbalstāmajām darbībām </w:t>
            </w:r>
            <w:r w:rsidR="009849C7" w:rsidRPr="059D683C">
              <w:rPr>
                <w:rFonts w:ascii="Times New Roman" w:eastAsia="Calibri" w:hAnsi="Times New Roman" w:cs="Times New Roman"/>
                <w:sz w:val="20"/>
                <w:szCs w:val="20"/>
              </w:rPr>
              <w:t>ir nebūtiska paredzamā ietekme uz šo vides mērķi</w:t>
            </w:r>
            <w:r w:rsidR="00F86EEA" w:rsidRPr="059D683C">
              <w:rPr>
                <w:rFonts w:ascii="Times New Roman" w:eastAsia="Calibri" w:hAnsi="Times New Roman" w:cs="Times New Roman"/>
                <w:sz w:val="20"/>
                <w:szCs w:val="20"/>
              </w:rPr>
              <w:t xml:space="preserve">. </w:t>
            </w:r>
            <w:r w:rsidR="00707D86">
              <w:rPr>
                <w:rFonts w:ascii="Times New Roman" w:eastAsia="Calibri" w:hAnsi="Times New Roman" w:cs="Times New Roman"/>
                <w:sz w:val="20"/>
                <w:szCs w:val="20"/>
              </w:rPr>
              <w:t>1.3.1.3. pasākuma</w:t>
            </w:r>
            <w:r w:rsidR="00B21D2A" w:rsidRPr="059D683C">
              <w:rPr>
                <w:rFonts w:ascii="Times New Roman" w:eastAsia="Calibri" w:hAnsi="Times New Roman" w:cs="Times New Roman"/>
                <w:sz w:val="20"/>
                <w:szCs w:val="20"/>
              </w:rPr>
              <w:t xml:space="preserve"> ietvaros plānotās a</w:t>
            </w:r>
            <w:r w:rsidR="0062643B">
              <w:rPr>
                <w:rFonts w:ascii="Times New Roman" w:eastAsia="Calibri" w:hAnsi="Times New Roman" w:cs="Times New Roman"/>
                <w:sz w:val="20"/>
                <w:szCs w:val="20"/>
              </w:rPr>
              <w:t>t</w:t>
            </w:r>
            <w:r w:rsidR="00B21D2A" w:rsidRPr="059D683C">
              <w:rPr>
                <w:rFonts w:ascii="Times New Roman" w:eastAsia="Calibri" w:hAnsi="Times New Roman" w:cs="Times New Roman"/>
                <w:sz w:val="20"/>
                <w:szCs w:val="20"/>
              </w:rPr>
              <w:t>balstāmās darbības</w:t>
            </w:r>
            <w:r w:rsidR="00F86EEA" w:rsidRPr="059D683C">
              <w:rPr>
                <w:rFonts w:ascii="Times New Roman" w:eastAsia="Calibri" w:hAnsi="Times New Roman" w:cs="Times New Roman"/>
                <w:sz w:val="20"/>
                <w:szCs w:val="20"/>
              </w:rPr>
              <w:t xml:space="preserve"> </w:t>
            </w:r>
            <w:r w:rsidR="007A3808" w:rsidRPr="059D683C">
              <w:rPr>
                <w:rFonts w:ascii="Times New Roman" w:eastAsia="Calibri" w:hAnsi="Times New Roman" w:cs="Times New Roman"/>
                <w:sz w:val="20"/>
                <w:szCs w:val="20"/>
              </w:rPr>
              <w:t xml:space="preserve">neradīs būtiskas SEG emisijas un ilgtermiņā veicinās SEG emisiju samazināšanu. </w:t>
            </w:r>
          </w:p>
          <w:p w14:paraId="6E5EE54E" w14:textId="77777777" w:rsidR="007A0BE2" w:rsidRPr="007A0BE2" w:rsidRDefault="00420321" w:rsidP="007A0BE2">
            <w:pPr>
              <w:spacing w:before="120" w:line="240" w:lineRule="auto"/>
              <w:jc w:val="both"/>
              <w:rPr>
                <w:rFonts w:eastAsia="Calibri"/>
                <w:sz w:val="20"/>
                <w:szCs w:val="20"/>
              </w:rPr>
            </w:pPr>
            <w:r w:rsidRPr="00420321">
              <w:rPr>
                <w:rFonts w:eastAsia="Calibri"/>
                <w:sz w:val="20"/>
                <w:szCs w:val="20"/>
              </w:rPr>
              <w:t xml:space="preserve">Ņemot vērā nepieciešamību būtiski stiprināt Latvijas kibertelpas drošību, </w:t>
            </w:r>
            <w:r>
              <w:rPr>
                <w:rFonts w:eastAsia="Calibri"/>
                <w:sz w:val="20"/>
                <w:szCs w:val="20"/>
              </w:rPr>
              <w:t xml:space="preserve">pasākuma ietvaros </w:t>
            </w:r>
            <w:r w:rsidR="007A0BE2" w:rsidRPr="007A0BE2">
              <w:rPr>
                <w:rFonts w:eastAsia="Calibri"/>
                <w:sz w:val="20"/>
                <w:szCs w:val="20"/>
              </w:rPr>
              <w:t xml:space="preserve">atbalsts valsts platformu un IS attīstībai to </w:t>
            </w:r>
            <w:proofErr w:type="spellStart"/>
            <w:r w:rsidR="007A0BE2" w:rsidRPr="007A0BE2">
              <w:rPr>
                <w:rFonts w:eastAsia="Calibri"/>
                <w:sz w:val="20"/>
                <w:szCs w:val="20"/>
              </w:rPr>
              <w:t>kiberdrošības</w:t>
            </w:r>
            <w:proofErr w:type="spellEnd"/>
            <w:r w:rsidR="007A0BE2" w:rsidRPr="007A0BE2">
              <w:rPr>
                <w:rFonts w:eastAsia="Calibri"/>
                <w:sz w:val="20"/>
                <w:szCs w:val="20"/>
              </w:rPr>
              <w:t xml:space="preserve"> paaugstināšanai un noturības pret pieaugošajiem </w:t>
            </w:r>
            <w:proofErr w:type="spellStart"/>
            <w:r w:rsidR="007A0BE2" w:rsidRPr="007A0BE2">
              <w:rPr>
                <w:rFonts w:eastAsia="Calibri"/>
                <w:sz w:val="20"/>
                <w:szCs w:val="20"/>
              </w:rPr>
              <w:t>kiberdraudiem</w:t>
            </w:r>
            <w:proofErr w:type="spellEnd"/>
            <w:r w:rsidR="007A0BE2" w:rsidRPr="007A0BE2">
              <w:rPr>
                <w:rFonts w:eastAsia="Calibri"/>
                <w:sz w:val="20"/>
                <w:szCs w:val="20"/>
              </w:rPr>
              <w:t xml:space="preserve"> stiprināšanai, t.sk. plānota valsts platformu un IS drošai darbināšanai nepieciešamās infrastruktūras aparatūras un programmatūras komponentu iegāde </w:t>
            </w:r>
            <w:proofErr w:type="spellStart"/>
            <w:r w:rsidR="007A0BE2" w:rsidRPr="007A0BE2">
              <w:rPr>
                <w:rFonts w:eastAsia="Calibri"/>
                <w:sz w:val="20"/>
                <w:szCs w:val="20"/>
              </w:rPr>
              <w:t>kiberdrošības</w:t>
            </w:r>
            <w:proofErr w:type="spellEnd"/>
            <w:r w:rsidR="007A0BE2" w:rsidRPr="007A0BE2">
              <w:rPr>
                <w:rFonts w:eastAsia="Calibri"/>
                <w:sz w:val="20"/>
                <w:szCs w:val="20"/>
              </w:rPr>
              <w:t xml:space="preserve"> un noturības uzlabošanas nolūkos, drošai piekļuvei valsts IS un platformām un drošai digitālajai komunikācijai nepieciešamās IKT aparatūras un iekārtu iegāde, kā arī valsts IS un platformu programmatūras modificēšana un migrācija uz augstākas drošības pakāpes tehnoloģiskām platformām.</w:t>
            </w:r>
          </w:p>
          <w:p w14:paraId="15627851" w14:textId="498FD7A6" w:rsidR="007A3808" w:rsidRPr="00215816" w:rsidRDefault="0002482A" w:rsidP="00215816">
            <w:pPr>
              <w:spacing w:before="120" w:line="240" w:lineRule="auto"/>
              <w:jc w:val="both"/>
              <w:rPr>
                <w:sz w:val="20"/>
                <w:szCs w:val="20"/>
              </w:rPr>
            </w:pPr>
            <w:r>
              <w:rPr>
                <w:sz w:val="20"/>
                <w:szCs w:val="20"/>
              </w:rPr>
              <w:t>SAM</w:t>
            </w:r>
            <w:r w:rsidR="007A3808" w:rsidRPr="001777A8">
              <w:rPr>
                <w:sz w:val="20"/>
                <w:szCs w:val="20"/>
              </w:rPr>
              <w:t xml:space="preserve"> ietvaros iegādātā IKT aparatūra un iekārtas būs energoefektīvas, saskaņā ar MK 2017. gada 20. jūnija noteikumiem Nr. 353 “Prasības zaļajam publiskajam iepirkumam un to piemērošanas</w:t>
            </w:r>
            <w:r w:rsidR="007A3808" w:rsidRPr="001777A8">
              <w:rPr>
                <w:rFonts w:eastAsia="Times New Roman"/>
                <w:sz w:val="20"/>
                <w:szCs w:val="20"/>
              </w:rPr>
              <w:t xml:space="preserve"> kārtība”. Datortehnikas un </w:t>
            </w:r>
            <w:r w:rsidR="00F21FBF">
              <w:rPr>
                <w:rFonts w:eastAsia="Times New Roman"/>
                <w:sz w:val="20"/>
                <w:szCs w:val="20"/>
              </w:rPr>
              <w:t>IKT</w:t>
            </w:r>
            <w:r w:rsidR="007A3808" w:rsidRPr="001777A8">
              <w:rPr>
                <w:rFonts w:eastAsia="Times New Roman"/>
                <w:sz w:val="20"/>
                <w:szCs w:val="20"/>
              </w:rPr>
              <w:t xml:space="preserve"> tehnoloģiju infrastruktūras iegādē ir obligāti jāpiemēro zaļais publiskais iepirkums, kura ietvaros ir jāievēro prasības attiecībā uz iekārtu energoefektivitātes rādītājiem.</w:t>
            </w:r>
            <w:r w:rsidR="00215816">
              <w:rPr>
                <w:rFonts w:eastAsia="Times New Roman"/>
                <w:sz w:val="20"/>
                <w:szCs w:val="20"/>
              </w:rPr>
              <w:t xml:space="preserve"> </w:t>
            </w:r>
          </w:p>
          <w:p w14:paraId="7DAE8108" w14:textId="77777777" w:rsidR="007A3808" w:rsidRPr="008A2274" w:rsidRDefault="007A3808" w:rsidP="007A3808">
            <w:pPr>
              <w:spacing w:before="120" w:line="240" w:lineRule="auto"/>
              <w:jc w:val="both"/>
              <w:rPr>
                <w:rFonts w:eastAsiaTheme="minorEastAsia"/>
                <w:sz w:val="20"/>
                <w:szCs w:val="20"/>
              </w:rPr>
            </w:pPr>
            <w:r w:rsidRPr="008A2274">
              <w:rPr>
                <w:rFonts w:eastAsia="Times New Roman"/>
                <w:sz w:val="20"/>
                <w:szCs w:val="20"/>
              </w:rPr>
              <w:t>Investīcijām būs pozitīva ietekme uz SEG emisiju samazināšanu:</w:t>
            </w:r>
          </w:p>
          <w:p w14:paraId="2A99064B" w14:textId="7B03854D" w:rsidR="007A3808" w:rsidRPr="008A2274" w:rsidRDefault="00DA5306" w:rsidP="007A3808">
            <w:pPr>
              <w:pStyle w:val="ListParagraph"/>
              <w:numPr>
                <w:ilvl w:val="0"/>
                <w:numId w:val="5"/>
              </w:numPr>
              <w:spacing w:line="240" w:lineRule="auto"/>
              <w:ind w:left="594" w:hanging="283"/>
              <w:contextualSpacing w:val="0"/>
              <w:jc w:val="both"/>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i</w:t>
            </w:r>
            <w:r w:rsidR="007A3808" w:rsidRPr="008A2274">
              <w:rPr>
                <w:rFonts w:ascii="Times New Roman" w:eastAsia="Times New Roman" w:hAnsi="Times New Roman" w:cs="Times New Roman"/>
                <w:sz w:val="20"/>
                <w:szCs w:val="20"/>
                <w:lang w:val="lv-LV"/>
              </w:rPr>
              <w:t>edzīvotājiem</w:t>
            </w:r>
            <w:r w:rsidR="00196F2D">
              <w:rPr>
                <w:rFonts w:ascii="Times New Roman" w:eastAsia="Times New Roman" w:hAnsi="Times New Roman" w:cs="Times New Roman"/>
                <w:sz w:val="20"/>
                <w:szCs w:val="20"/>
                <w:lang w:val="lv-LV"/>
              </w:rPr>
              <w:t xml:space="preserve"> un komersantiem</w:t>
            </w:r>
            <w:r w:rsidR="007A3808" w:rsidRPr="008A2274">
              <w:rPr>
                <w:rFonts w:ascii="Times New Roman" w:eastAsia="Times New Roman" w:hAnsi="Times New Roman" w:cs="Times New Roman"/>
                <w:sz w:val="20"/>
                <w:szCs w:val="20"/>
                <w:lang w:val="lv-LV"/>
              </w:rPr>
              <w:t xml:space="preserve"> būs iespējams pakalpojumus saņemt attālināti, nedodoties uz valsts iestādēm  – samazināsies degvielas patēriņš, izmantojot transportlīdzekļus;</w:t>
            </w:r>
          </w:p>
          <w:p w14:paraId="43143CE0" w14:textId="77777777" w:rsidR="003062B1" w:rsidRDefault="007A3808" w:rsidP="007A3808">
            <w:pPr>
              <w:pStyle w:val="ListParagraph"/>
              <w:numPr>
                <w:ilvl w:val="0"/>
                <w:numId w:val="5"/>
              </w:numPr>
              <w:spacing w:line="240" w:lineRule="auto"/>
              <w:ind w:left="594" w:hanging="283"/>
              <w:contextualSpacing w:val="0"/>
              <w:jc w:val="both"/>
              <w:rPr>
                <w:rFonts w:ascii="Times New Roman" w:eastAsia="Times New Roman" w:hAnsi="Times New Roman" w:cs="Times New Roman"/>
                <w:sz w:val="20"/>
                <w:szCs w:val="20"/>
                <w:lang w:val="lv-LV"/>
              </w:rPr>
            </w:pPr>
            <w:r w:rsidRPr="008A2274">
              <w:rPr>
                <w:rFonts w:ascii="Times New Roman" w:eastAsia="Times New Roman" w:hAnsi="Times New Roman" w:cs="Times New Roman"/>
                <w:sz w:val="20"/>
                <w:szCs w:val="20"/>
                <w:lang w:val="lv-LV"/>
              </w:rPr>
              <w:t>samazinoties papīra kā informācijas nesēja izmantošanai, tiks samazināts  nepieciešamais resurss – koks, kas nepieciešams papīra ražošanai, tādējādi veicinot CO</w:t>
            </w:r>
            <w:r w:rsidRPr="008A2274">
              <w:rPr>
                <w:rFonts w:ascii="Times New Roman" w:eastAsia="Times New Roman" w:hAnsi="Times New Roman" w:cs="Times New Roman"/>
                <w:sz w:val="20"/>
                <w:szCs w:val="20"/>
                <w:vertAlign w:val="subscript"/>
                <w:lang w:val="lv-LV"/>
              </w:rPr>
              <w:t>2</w:t>
            </w:r>
            <w:r w:rsidRPr="008A2274">
              <w:rPr>
                <w:rFonts w:ascii="Times New Roman" w:eastAsia="Times New Roman" w:hAnsi="Times New Roman" w:cs="Times New Roman"/>
                <w:sz w:val="20"/>
                <w:szCs w:val="20"/>
                <w:lang w:val="lv-LV"/>
              </w:rPr>
              <w:t xml:space="preserve"> piesaisti</w:t>
            </w:r>
            <w:r w:rsidR="00DA5306">
              <w:rPr>
                <w:rFonts w:ascii="Times New Roman" w:eastAsia="Times New Roman" w:hAnsi="Times New Roman" w:cs="Times New Roman"/>
                <w:sz w:val="20"/>
                <w:szCs w:val="20"/>
                <w:lang w:val="lv-LV"/>
              </w:rPr>
              <w:t>.</w:t>
            </w:r>
          </w:p>
          <w:p w14:paraId="0F2DD36D" w14:textId="3F3329CD" w:rsidR="004E343F" w:rsidRPr="00707D86" w:rsidRDefault="004E343F" w:rsidP="00707D86">
            <w:pPr>
              <w:pStyle w:val="ListParagraph"/>
              <w:numPr>
                <w:ilvl w:val="0"/>
                <w:numId w:val="5"/>
              </w:numPr>
              <w:spacing w:line="240" w:lineRule="auto"/>
              <w:ind w:left="594" w:hanging="283"/>
              <w:contextualSpacing w:val="0"/>
              <w:jc w:val="both"/>
              <w:rPr>
                <w:rFonts w:asciiTheme="minorHAnsi" w:eastAsiaTheme="minorEastAsia" w:hAnsiTheme="minorHAnsi"/>
                <w:sz w:val="20"/>
                <w:szCs w:val="20"/>
                <w:lang w:val="lv-LV"/>
              </w:rPr>
            </w:pPr>
            <w:r w:rsidRPr="5AF5BCB8">
              <w:rPr>
                <w:rFonts w:ascii="Times New Roman" w:eastAsia="Times New Roman" w:hAnsi="Times New Roman" w:cs="Times New Roman"/>
                <w:sz w:val="20"/>
                <w:szCs w:val="20"/>
                <w:lang w:val="lv-LV"/>
              </w:rPr>
              <w:t>IT centralizētās datu apstrādes un skaitļošanas infrastruktūras pārveides uz videi draudzīgiem risinājumiem mērķis ir veicināt videi draudzīgu IKT risinājumu ieviešanu tautsaimniecībā (kuras pakalpojumi var tikt sniegti arī attālināti)</w:t>
            </w:r>
            <w:r w:rsidR="00707D86">
              <w:rPr>
                <w:rFonts w:ascii="Times New Roman" w:eastAsia="Times New Roman" w:hAnsi="Times New Roman" w:cs="Times New Roman"/>
                <w:sz w:val="20"/>
                <w:szCs w:val="20"/>
                <w:lang w:val="lv-LV"/>
              </w:rPr>
              <w:t>.</w:t>
            </w:r>
          </w:p>
        </w:tc>
      </w:tr>
      <w:tr w:rsidR="003062B1" w:rsidRPr="003062B1" w14:paraId="7BACF8EA" w14:textId="77777777" w:rsidTr="7D2E2213">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14633FA" w14:textId="77777777" w:rsidR="003062B1" w:rsidRPr="003062B1" w:rsidRDefault="003062B1" w:rsidP="004B08FE">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44EB4B"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8035E42" w14:textId="7DDF0FA1"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43E4CA" w14:textId="48C506EE" w:rsidR="003062B1" w:rsidRPr="005C6F8F" w:rsidRDefault="00707D86" w:rsidP="004B08FE">
            <w:pPr>
              <w:spacing w:line="240" w:lineRule="auto"/>
              <w:jc w:val="both"/>
              <w:rPr>
                <w:rFonts w:eastAsia="Times New Roman"/>
                <w:b/>
                <w:bCs/>
                <w:sz w:val="20"/>
                <w:szCs w:val="20"/>
                <w:lang w:eastAsia="lv-LV"/>
              </w:rPr>
            </w:pPr>
            <w:r>
              <w:rPr>
                <w:rFonts w:eastAsia="Times New Roman"/>
                <w:sz w:val="20"/>
                <w:szCs w:val="20"/>
                <w:lang w:eastAsia="lv-LV"/>
              </w:rPr>
              <w:t>Pasākumam</w:t>
            </w:r>
            <w:r w:rsidR="007748B8">
              <w:rPr>
                <w:rFonts w:eastAsia="Times New Roman"/>
                <w:sz w:val="20"/>
                <w:szCs w:val="20"/>
                <w:lang w:eastAsia="lv-LV"/>
              </w:rPr>
              <w:t xml:space="preserve"> </w:t>
            </w:r>
            <w:r w:rsidR="007748B8" w:rsidRPr="001777A8">
              <w:rPr>
                <w:rFonts w:eastAsia="Times New Roman"/>
                <w:sz w:val="20"/>
                <w:szCs w:val="20"/>
                <w:lang w:eastAsia="lv-LV"/>
              </w:rPr>
              <w:t>nav paredzama ietekme uz šo vides mērķi, jo  paredzētas</w:t>
            </w:r>
            <w:r w:rsidR="004603C2">
              <w:rPr>
                <w:rFonts w:eastAsia="Calibri"/>
                <w:sz w:val="20"/>
                <w:szCs w:val="20"/>
              </w:rPr>
              <w:t xml:space="preserve"> investīcijas </w:t>
            </w:r>
            <w:r w:rsidR="00A25EDC">
              <w:rPr>
                <w:rFonts w:eastAsia="Calibri"/>
                <w:sz w:val="20"/>
                <w:szCs w:val="20"/>
              </w:rPr>
              <w:t>informācijas sistēmu un IKT</w:t>
            </w:r>
            <w:r w:rsidR="00F21FBF">
              <w:rPr>
                <w:rFonts w:eastAsia="Calibri"/>
                <w:sz w:val="20"/>
                <w:szCs w:val="20"/>
              </w:rPr>
              <w:t xml:space="preserve"> koplietošanas</w:t>
            </w:r>
            <w:r w:rsidR="00A25EDC">
              <w:rPr>
                <w:rFonts w:eastAsia="Calibri"/>
                <w:sz w:val="20"/>
                <w:szCs w:val="20"/>
              </w:rPr>
              <w:t xml:space="preserve"> infrastruktūras attīstībā</w:t>
            </w:r>
            <w:r w:rsidR="007748B8" w:rsidRPr="001777A8">
              <w:rPr>
                <w:rFonts w:eastAsia="Calibri"/>
                <w:sz w:val="20"/>
                <w:szCs w:val="20"/>
              </w:rPr>
              <w:t>, kam nav sagaidāma negatīva ietekme uz pielāgošanās klimata pārmaiņām mērķiem.</w:t>
            </w:r>
          </w:p>
        </w:tc>
      </w:tr>
      <w:tr w:rsidR="003062B1" w:rsidRPr="003062B1" w14:paraId="2DCF39E3" w14:textId="77777777" w:rsidTr="7D2E2213">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5D6198D"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19F0977"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3B12DD" w14:textId="71678F7E"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E4F9335" w14:textId="291492E5" w:rsidR="003062B1" w:rsidRPr="00025A97" w:rsidRDefault="00707D86" w:rsidP="004B08FE">
            <w:pPr>
              <w:spacing w:line="240" w:lineRule="auto"/>
              <w:jc w:val="both"/>
              <w:rPr>
                <w:rFonts w:eastAsia="Times New Roman"/>
                <w:sz w:val="20"/>
                <w:szCs w:val="20"/>
                <w:lang w:eastAsia="lv-LV"/>
              </w:rPr>
            </w:pPr>
            <w:r>
              <w:rPr>
                <w:rFonts w:eastAsia="Times New Roman"/>
                <w:sz w:val="20"/>
                <w:szCs w:val="20"/>
                <w:lang w:eastAsia="lv-LV"/>
              </w:rPr>
              <w:t>Pasākumam</w:t>
            </w:r>
            <w:r w:rsidR="005C6F8F">
              <w:rPr>
                <w:rFonts w:eastAsia="Times New Roman"/>
                <w:sz w:val="20"/>
                <w:szCs w:val="20"/>
                <w:lang w:eastAsia="lv-LV"/>
              </w:rPr>
              <w:t xml:space="preserve"> </w:t>
            </w:r>
            <w:r w:rsidR="005C6F8F" w:rsidRPr="001777A8">
              <w:rPr>
                <w:rFonts w:eastAsia="Times New Roman"/>
                <w:sz w:val="20"/>
                <w:szCs w:val="20"/>
                <w:lang w:eastAsia="lv-LV"/>
              </w:rPr>
              <w:t>nav paredzama ietekme uz šo vides mērķi, jo  paredzētas</w:t>
            </w:r>
            <w:r w:rsidR="005C6F8F">
              <w:rPr>
                <w:rFonts w:eastAsia="Calibri"/>
                <w:sz w:val="20"/>
                <w:szCs w:val="20"/>
              </w:rPr>
              <w:t xml:space="preserve"> investīcijas </w:t>
            </w:r>
            <w:r w:rsidR="00A25EDC">
              <w:rPr>
                <w:rFonts w:eastAsia="Calibri"/>
                <w:sz w:val="20"/>
                <w:szCs w:val="20"/>
              </w:rPr>
              <w:t xml:space="preserve">informācijas sistēmu un IKT </w:t>
            </w:r>
            <w:r w:rsidR="00F21FBF">
              <w:rPr>
                <w:rFonts w:eastAsia="Calibri"/>
                <w:sz w:val="20"/>
                <w:szCs w:val="20"/>
              </w:rPr>
              <w:t xml:space="preserve">koplietošanas </w:t>
            </w:r>
            <w:r w:rsidR="00A25EDC">
              <w:rPr>
                <w:rFonts w:eastAsia="Calibri"/>
                <w:sz w:val="20"/>
                <w:szCs w:val="20"/>
              </w:rPr>
              <w:t>infrastruktūras attīstībā</w:t>
            </w:r>
            <w:r w:rsidR="00025A97">
              <w:rPr>
                <w:rFonts w:eastAsia="Calibri"/>
                <w:sz w:val="20"/>
                <w:szCs w:val="20"/>
              </w:rPr>
              <w:t xml:space="preserve"> </w:t>
            </w:r>
            <w:r w:rsidR="00025A97" w:rsidRPr="001777A8">
              <w:rPr>
                <w:rFonts w:eastAsia="Times New Roman"/>
                <w:sz w:val="20"/>
                <w:szCs w:val="20"/>
              </w:rPr>
              <w:t xml:space="preserve">un </w:t>
            </w:r>
            <w:r w:rsidR="00025A97" w:rsidRPr="001777A8">
              <w:rPr>
                <w:rFonts w:eastAsia="Times New Roman"/>
                <w:sz w:val="20"/>
                <w:szCs w:val="20"/>
                <w:lang w:eastAsia="lv-LV"/>
              </w:rPr>
              <w:t>darbībām nebūs ietekme uz ūdens un jūras resursiem.</w:t>
            </w:r>
          </w:p>
        </w:tc>
      </w:tr>
      <w:tr w:rsidR="003062B1" w:rsidRPr="003062B1" w14:paraId="00449BCB" w14:textId="77777777" w:rsidTr="7D2E2213">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1EC86F2"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019E58"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B248B28" w14:textId="2CF8C64B"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3FB71AC" w14:textId="3B1997C0" w:rsidR="003062B1" w:rsidRPr="007E6A93" w:rsidRDefault="00093150" w:rsidP="00093150">
            <w:pPr>
              <w:spacing w:line="240" w:lineRule="auto"/>
              <w:jc w:val="both"/>
              <w:rPr>
                <w:rFonts w:eastAsia="Times New Roman"/>
                <w:sz w:val="20"/>
                <w:szCs w:val="20"/>
                <w:lang w:eastAsia="lv-LV"/>
              </w:rPr>
            </w:pPr>
            <w:r w:rsidRPr="007E6A93">
              <w:rPr>
                <w:rFonts w:eastAsia="Times New Roman"/>
                <w:sz w:val="20"/>
                <w:szCs w:val="20"/>
                <w:lang w:eastAsia="lv-LV"/>
              </w:rPr>
              <w:t>Pasākuma ietvaros plānotajām darbībām  nav paredzama būtiska ietekme (iespējama nebūtiska ietekme) uz šo vides mērķi, jo ņemot vērā nacionālo normatīvo aktu nosacījumus (</w:t>
            </w:r>
            <w:r w:rsidR="00C11B4C" w:rsidRPr="007E6A93">
              <w:rPr>
                <w:rFonts w:eastAsia="Times New Roman"/>
                <w:sz w:val="20"/>
                <w:szCs w:val="20"/>
                <w:lang w:eastAsia="lv-LV"/>
              </w:rPr>
              <w:t xml:space="preserve">tādu kā </w:t>
            </w:r>
            <w:r w:rsidRPr="007E6A93">
              <w:rPr>
                <w:rFonts w:eastAsia="Times New Roman"/>
                <w:sz w:val="20"/>
                <w:szCs w:val="20"/>
                <w:lang w:eastAsia="lv-LV"/>
              </w:rPr>
              <w:t>Atkritumu apsaimniekošanas likums, MK  2014. gada  8. jūlija noteikumi Nr. 388 “Elektrisko un elektronisko iekārtu kategorijas un marķēšanas prasības un šo iekārtu atkritumu apsaimniekošanas prasības un kārtība”, MK 2021.gada 28.janvāra</w:t>
            </w:r>
            <w:r w:rsidRPr="007E6A93">
              <w:rPr>
                <w:rFonts w:eastAsia="Times New Roman"/>
                <w:sz w:val="20"/>
                <w:szCs w:val="20"/>
              </w:rPr>
              <w:t xml:space="preserve"> noteikumiem Nr. 64 “Kārtība, kādā atbrīvo no dabas resursu nodokļa samaksas par videi kaitīgām precēm”) un</w:t>
            </w:r>
            <w:r w:rsidRPr="007E6A93">
              <w:t xml:space="preserve"> </w:t>
            </w:r>
            <w:r w:rsidRPr="007E6A93">
              <w:rPr>
                <w:rFonts w:eastAsia="Times New Roman"/>
                <w:sz w:val="20"/>
                <w:szCs w:val="20"/>
              </w:rPr>
              <w:t xml:space="preserve">ievērojot Eiropas Parlamenta un Padomes 2012. gada 4. jūlija Direktīvas 2012/19/ES par elektrisko un elektronisko iekārtu atkritumiem (EEIA) (Eiropas Savienības Oficiālais Vēstnesis, 24.7.2012., Nr. L 197, 38. lpp.) 8. pantu un VII un VIII pielikumu  projektu iesniedzējiem tiks izvirzīta prasība iesniegt apliecinājumu </w:t>
            </w:r>
            <w:r w:rsidR="00A92D52">
              <w:rPr>
                <w:rFonts w:eastAsia="Times New Roman"/>
                <w:sz w:val="20"/>
                <w:szCs w:val="20"/>
              </w:rPr>
              <w:t>(</w:t>
            </w:r>
            <w:r w:rsidR="001100AB">
              <w:rPr>
                <w:rFonts w:eastAsia="Times New Roman"/>
                <w:sz w:val="20"/>
                <w:szCs w:val="20"/>
              </w:rPr>
              <w:t>piemēram, nodomu protokolu</w:t>
            </w:r>
            <w:r w:rsidR="00757B62">
              <w:rPr>
                <w:rFonts w:eastAsia="Times New Roman"/>
                <w:sz w:val="20"/>
                <w:szCs w:val="20"/>
              </w:rPr>
              <w:t xml:space="preserve"> vai tml. dokumentu) </w:t>
            </w:r>
            <w:r w:rsidRPr="007E6A93">
              <w:rPr>
                <w:rFonts w:eastAsia="Times New Roman"/>
                <w:sz w:val="20"/>
                <w:szCs w:val="20"/>
              </w:rPr>
              <w:t xml:space="preserve">par to, ka projekta </w:t>
            </w:r>
            <w:r w:rsidRPr="007E6A93">
              <w:rPr>
                <w:rFonts w:eastAsia="Times New Roman"/>
                <w:sz w:val="20"/>
                <w:szCs w:val="20"/>
              </w:rPr>
              <w:lastRenderedPageBreak/>
              <w:t>ietvaros radīt</w:t>
            </w:r>
            <w:r w:rsidR="00C11B4C" w:rsidRPr="007E6A93">
              <w:rPr>
                <w:rFonts w:eastAsia="Times New Roman"/>
                <w:sz w:val="20"/>
                <w:szCs w:val="20"/>
              </w:rPr>
              <w:t xml:space="preserve">ie EEIA tiks apsaimniekoti atbilstoši minēto un citu normatīvo aktu prasībām: tiks nodrošināta to savākšana, </w:t>
            </w:r>
            <w:proofErr w:type="spellStart"/>
            <w:r w:rsidR="00C11B4C" w:rsidRPr="007E6A93">
              <w:rPr>
                <w:rFonts w:eastAsia="Times New Roman"/>
                <w:sz w:val="20"/>
                <w:szCs w:val="20"/>
              </w:rPr>
              <w:t>atkalizmantošana</w:t>
            </w:r>
            <w:proofErr w:type="spellEnd"/>
            <w:r w:rsidR="00C11B4C" w:rsidRPr="007E6A93">
              <w:rPr>
                <w:rFonts w:eastAsia="Times New Roman"/>
                <w:sz w:val="20"/>
                <w:szCs w:val="20"/>
              </w:rPr>
              <w:t>, sagatavošana pārstrādei un reģenerācijai, pārstrāde vai reģenerācija sadarbībā ar attiecīgu piesārņojošās darbības atļaujas saņēmušiem komersantiem.</w:t>
            </w:r>
            <w:r w:rsidRPr="007E6A93">
              <w:rPr>
                <w:rFonts w:eastAsia="Times New Roman"/>
                <w:sz w:val="20"/>
                <w:szCs w:val="20"/>
              </w:rPr>
              <w:t xml:space="preserve"> </w:t>
            </w:r>
            <w:r w:rsidR="00C11B4C" w:rsidRPr="007E6A93">
              <w:rPr>
                <w:rFonts w:eastAsia="Times New Roman"/>
                <w:sz w:val="20"/>
                <w:szCs w:val="20"/>
              </w:rPr>
              <w:t>Veikto darbību kontrole paredzēta atbilstoši normatīvo aktu prasībām.</w:t>
            </w:r>
          </w:p>
        </w:tc>
      </w:tr>
      <w:tr w:rsidR="003062B1" w:rsidRPr="003062B1" w14:paraId="74F9A1BE" w14:textId="77777777" w:rsidTr="7D2E2213">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3197916"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3471FA0"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A953529" w14:textId="5EDBE5EA"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9253F4A" w14:textId="57C96EF0" w:rsidR="003062B1" w:rsidRPr="001653BF" w:rsidRDefault="001653BF" w:rsidP="004B08FE">
            <w:pPr>
              <w:spacing w:line="240" w:lineRule="auto"/>
              <w:jc w:val="both"/>
              <w:rPr>
                <w:rFonts w:eastAsia="Times New Roman"/>
                <w:sz w:val="20"/>
                <w:szCs w:val="20"/>
              </w:rPr>
            </w:pPr>
            <w:r>
              <w:rPr>
                <w:rFonts w:eastAsia="Times New Roman"/>
                <w:sz w:val="20"/>
                <w:szCs w:val="20"/>
                <w:lang w:eastAsia="lv-LV"/>
              </w:rPr>
              <w:t>SAM</w:t>
            </w:r>
            <w:r w:rsidRPr="001777A8">
              <w:rPr>
                <w:rFonts w:eastAsia="Times New Roman"/>
                <w:sz w:val="20"/>
                <w:szCs w:val="20"/>
                <w:lang w:eastAsia="lv-LV"/>
              </w:rPr>
              <w:t xml:space="preserve"> nav paredzama ietekme uz šo vides mērķi, jo  paredzētas investīcijas </w:t>
            </w:r>
            <w:r w:rsidR="00B1741D">
              <w:rPr>
                <w:rFonts w:eastAsia="Calibri"/>
                <w:sz w:val="20"/>
                <w:szCs w:val="20"/>
              </w:rPr>
              <w:t xml:space="preserve">informācijas sistēmu </w:t>
            </w:r>
            <w:r w:rsidR="00486310">
              <w:rPr>
                <w:rFonts w:eastAsia="Times New Roman"/>
                <w:sz w:val="20"/>
                <w:szCs w:val="20"/>
                <w:lang w:eastAsia="lv-LV"/>
              </w:rPr>
              <w:t xml:space="preserve">un </w:t>
            </w:r>
            <w:r w:rsidRPr="001777A8">
              <w:rPr>
                <w:rFonts w:eastAsia="Times New Roman"/>
                <w:sz w:val="20"/>
                <w:szCs w:val="20"/>
              </w:rPr>
              <w:t>IKT koplietošanas infrastruktūrā, un darbības neradīs papildu piesārņojumu.</w:t>
            </w:r>
          </w:p>
        </w:tc>
      </w:tr>
      <w:tr w:rsidR="003062B1" w:rsidRPr="003062B1" w14:paraId="61BAD0E1" w14:textId="77777777" w:rsidTr="7D2E2213">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7BEE824"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DC7921"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21FCED6" w14:textId="35102477"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94EDE80" w14:textId="42B9BD87" w:rsidR="003062B1" w:rsidRPr="003062B1" w:rsidRDefault="00D31087" w:rsidP="004B08FE">
            <w:pPr>
              <w:spacing w:line="240" w:lineRule="auto"/>
              <w:jc w:val="both"/>
              <w:rPr>
                <w:rFonts w:eastAsia="Times New Roman"/>
                <w:sz w:val="20"/>
                <w:szCs w:val="20"/>
                <w:lang w:eastAsia="lv-LV"/>
              </w:rPr>
            </w:pPr>
            <w:r>
              <w:rPr>
                <w:rFonts w:eastAsia="Times New Roman"/>
                <w:sz w:val="20"/>
                <w:szCs w:val="20"/>
                <w:lang w:eastAsia="lv-LV"/>
              </w:rPr>
              <w:t>SAM</w:t>
            </w:r>
            <w:r w:rsidRPr="001777A8">
              <w:rPr>
                <w:rFonts w:eastAsia="Times New Roman"/>
                <w:sz w:val="20"/>
                <w:szCs w:val="20"/>
                <w:lang w:eastAsia="lv-LV"/>
              </w:rPr>
              <w:t xml:space="preserve"> nav paredzama ietekme uz šo vides mērķi, jo  paredzētas investīcijas </w:t>
            </w:r>
            <w:r w:rsidR="00B1741D">
              <w:rPr>
                <w:rFonts w:eastAsia="Calibri"/>
                <w:sz w:val="20"/>
                <w:szCs w:val="20"/>
              </w:rPr>
              <w:t xml:space="preserve">informācijas sistēmu un </w:t>
            </w:r>
            <w:r w:rsidRPr="001777A8">
              <w:rPr>
                <w:rFonts w:eastAsia="Times New Roman"/>
                <w:sz w:val="20"/>
                <w:szCs w:val="20"/>
              </w:rPr>
              <w:t xml:space="preserve">IKT koplietošanas infrastruktūrā, un </w:t>
            </w:r>
            <w:r w:rsidR="00334B00">
              <w:rPr>
                <w:rFonts w:eastAsia="Times New Roman"/>
                <w:sz w:val="20"/>
                <w:szCs w:val="20"/>
              </w:rPr>
              <w:t xml:space="preserve">darbībām nebūs </w:t>
            </w:r>
            <w:r w:rsidR="00334B00" w:rsidRPr="001777A8">
              <w:rPr>
                <w:rFonts w:eastAsia="Times New Roman"/>
                <w:sz w:val="20"/>
                <w:szCs w:val="20"/>
                <w:lang w:eastAsia="lv-LV"/>
              </w:rPr>
              <w:t>darbībām nebūs ietekme uz bioloģisko daudzveidību un ekosistēmu aizsardzību un atjaunošanu.</w:t>
            </w:r>
          </w:p>
        </w:tc>
      </w:tr>
    </w:tbl>
    <w:p w14:paraId="3ED359C7" w14:textId="77777777" w:rsidR="003062B1" w:rsidRDefault="003062B1" w:rsidP="003062B1">
      <w:pPr>
        <w:spacing w:line="240" w:lineRule="auto"/>
        <w:rPr>
          <w:rFonts w:eastAsia="Times New Roman"/>
          <w:b/>
          <w:sz w:val="20"/>
          <w:szCs w:val="20"/>
        </w:rPr>
      </w:pPr>
    </w:p>
    <w:p w14:paraId="4D2808C6"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E983430"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3E579D6"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657FBB6A"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C14A203"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4A712B5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017133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04A0A76" w14:textId="77777777" w:rsidR="00336337" w:rsidRPr="003062B1" w:rsidRDefault="00336337" w:rsidP="004B08FE">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3804202" w14:textId="47DF5BAC" w:rsidR="00336337" w:rsidRPr="003062B1" w:rsidRDefault="00E06193" w:rsidP="004B08FE">
            <w:pPr>
              <w:spacing w:line="240" w:lineRule="auto"/>
              <w:rPr>
                <w:sz w:val="20"/>
                <w:szCs w:val="20"/>
                <w:lang w:eastAsia="lv-LV"/>
              </w:rPr>
            </w:pPr>
            <w:r>
              <w:rPr>
                <w:sz w:val="20"/>
                <w:szCs w:val="20"/>
                <w:lang w:eastAsia="lv-LV"/>
              </w:rPr>
              <w:t>Skat. novērtējuma 1.daļu.</w:t>
            </w:r>
          </w:p>
        </w:tc>
      </w:tr>
      <w:tr w:rsidR="00E06193" w:rsidRPr="003062B1" w14:paraId="775E8387"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29919B9" w14:textId="77777777" w:rsidR="00E06193" w:rsidRDefault="00E06193" w:rsidP="00E06193">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7CBBF9"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A4443B5"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7E64129" w14:textId="4CCBB6F5" w:rsidR="00E06193" w:rsidRPr="003062B1" w:rsidRDefault="00E06193" w:rsidP="00E06193">
            <w:pPr>
              <w:spacing w:line="240" w:lineRule="auto"/>
              <w:rPr>
                <w:sz w:val="20"/>
                <w:szCs w:val="20"/>
                <w:lang w:eastAsia="lv-LV"/>
              </w:rPr>
            </w:pPr>
            <w:r>
              <w:rPr>
                <w:sz w:val="20"/>
                <w:szCs w:val="20"/>
                <w:lang w:eastAsia="lv-LV"/>
              </w:rPr>
              <w:t>Skat. novērtējuma 1.daļu.</w:t>
            </w:r>
          </w:p>
        </w:tc>
      </w:tr>
      <w:tr w:rsidR="00E06193" w:rsidRPr="003062B1" w14:paraId="6B01E3F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FE8D6BD" w14:textId="77777777" w:rsidR="00E06193" w:rsidRDefault="00E06193" w:rsidP="00E06193">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228304E0"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75ED4BA"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C13A4C2"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8A4815E"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A03B34A" w14:textId="304EA5C0" w:rsidR="00E06193" w:rsidRPr="003062B1" w:rsidRDefault="00E06193" w:rsidP="00E06193">
            <w:pPr>
              <w:spacing w:line="240" w:lineRule="auto"/>
              <w:rPr>
                <w:sz w:val="20"/>
                <w:szCs w:val="20"/>
                <w:lang w:eastAsia="lv-LV"/>
              </w:rPr>
            </w:pPr>
            <w:r>
              <w:rPr>
                <w:sz w:val="20"/>
                <w:szCs w:val="20"/>
                <w:lang w:eastAsia="lv-LV"/>
              </w:rPr>
              <w:t>Skat. novērtējuma 1.daļu.</w:t>
            </w:r>
          </w:p>
        </w:tc>
      </w:tr>
      <w:tr w:rsidR="00E06193" w:rsidRPr="003062B1" w14:paraId="77430F45"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2926805" w14:textId="77777777" w:rsidR="00E06193" w:rsidRDefault="00E06193" w:rsidP="00E06193">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05AD6F25"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698DA46C"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 xml:space="preserve">(iii) radīs būtisku un ilgtermiņa </w:t>
            </w:r>
            <w:r w:rsidRPr="003062B1">
              <w:rPr>
                <w:rFonts w:eastAsia="Times New Roman"/>
                <w:sz w:val="20"/>
                <w:szCs w:val="20"/>
                <w:lang w:eastAsia="lv-LV"/>
              </w:rPr>
              <w:lastRenderedPageBreak/>
              <w:t>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9E9B619"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5FBC862" w14:textId="04BF289D" w:rsidR="00E06193" w:rsidRPr="003062B1" w:rsidRDefault="00E06193" w:rsidP="00E06193">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1.daļu.</w:t>
            </w:r>
          </w:p>
        </w:tc>
      </w:tr>
      <w:tr w:rsidR="00E06193" w:rsidRPr="003062B1" w14:paraId="7B1F29AF"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2ADC8B2" w14:textId="77777777" w:rsidR="00E06193" w:rsidRDefault="00E06193" w:rsidP="00E06193">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FF92D9B"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5575E16"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3C15679" w14:textId="7DBB3DF9" w:rsidR="00E06193" w:rsidRPr="003062B1" w:rsidRDefault="00E06193" w:rsidP="00E06193">
            <w:pPr>
              <w:suppressAutoHyphens/>
              <w:autoSpaceDN w:val="0"/>
              <w:spacing w:line="240" w:lineRule="auto"/>
              <w:jc w:val="both"/>
              <w:textAlignment w:val="baseline"/>
              <w:rPr>
                <w:sz w:val="20"/>
                <w:szCs w:val="20"/>
              </w:rPr>
            </w:pPr>
            <w:r>
              <w:rPr>
                <w:sz w:val="20"/>
                <w:szCs w:val="20"/>
                <w:lang w:eastAsia="lv-LV"/>
              </w:rPr>
              <w:t>Skat. novērtējuma 1.daļu.</w:t>
            </w:r>
          </w:p>
        </w:tc>
      </w:tr>
      <w:tr w:rsidR="00E06193" w:rsidRPr="003062B1" w14:paraId="000ED014"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58F1495" w14:textId="77777777" w:rsidR="00E06193" w:rsidRDefault="00E06193" w:rsidP="00E06193">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D159BA2"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10040F0"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1C7FBAC" w14:textId="56CCA186" w:rsidR="00E06193" w:rsidRPr="003062B1" w:rsidRDefault="00E06193" w:rsidP="00E06193">
            <w:pPr>
              <w:spacing w:line="240" w:lineRule="auto"/>
              <w:rPr>
                <w:sz w:val="20"/>
                <w:szCs w:val="20"/>
                <w:lang w:eastAsia="lv-LV"/>
              </w:rPr>
            </w:pPr>
            <w:r>
              <w:rPr>
                <w:sz w:val="20"/>
                <w:szCs w:val="20"/>
                <w:lang w:eastAsia="lv-LV"/>
              </w:rPr>
              <w:t>Skat. novērtējuma 1.daļu.</w:t>
            </w:r>
          </w:p>
        </w:tc>
      </w:tr>
    </w:tbl>
    <w:p w14:paraId="53513388"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F96CD" w14:textId="77777777" w:rsidR="00C9760C" w:rsidRDefault="00C9760C" w:rsidP="003062B1">
      <w:pPr>
        <w:spacing w:line="240" w:lineRule="auto"/>
      </w:pPr>
      <w:r>
        <w:separator/>
      </w:r>
    </w:p>
  </w:endnote>
  <w:endnote w:type="continuationSeparator" w:id="0">
    <w:p w14:paraId="14A109BC" w14:textId="77777777" w:rsidR="00C9760C" w:rsidRDefault="00C9760C" w:rsidP="003062B1">
      <w:pPr>
        <w:spacing w:line="240" w:lineRule="auto"/>
      </w:pPr>
      <w:r>
        <w:continuationSeparator/>
      </w:r>
    </w:p>
  </w:endnote>
  <w:endnote w:type="continuationNotice" w:id="1">
    <w:p w14:paraId="585AA448" w14:textId="77777777" w:rsidR="00C9760C" w:rsidRDefault="00C976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433C0" w14:textId="77777777" w:rsidR="00C9760C" w:rsidRDefault="00C9760C" w:rsidP="003062B1">
      <w:pPr>
        <w:spacing w:line="240" w:lineRule="auto"/>
      </w:pPr>
      <w:r>
        <w:separator/>
      </w:r>
    </w:p>
  </w:footnote>
  <w:footnote w:type="continuationSeparator" w:id="0">
    <w:p w14:paraId="0A14E37E" w14:textId="77777777" w:rsidR="00C9760C" w:rsidRDefault="00C9760C" w:rsidP="003062B1">
      <w:pPr>
        <w:spacing w:line="240" w:lineRule="auto"/>
      </w:pPr>
      <w:r>
        <w:continuationSeparator/>
      </w:r>
    </w:p>
  </w:footnote>
  <w:footnote w:type="continuationNotice" w:id="1">
    <w:p w14:paraId="57AAF06E" w14:textId="77777777" w:rsidR="00C9760C" w:rsidRDefault="00C9760C">
      <w:pPr>
        <w:spacing w:line="240" w:lineRule="auto"/>
      </w:pPr>
    </w:p>
  </w:footnote>
  <w:footnote w:id="2">
    <w:p w14:paraId="47DCCD3B" w14:textId="5B824817"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w:t>
      </w:r>
      <w:r w:rsidR="00BF71D2">
        <w:rPr>
          <w:rFonts w:ascii="Times New Roman" w:hAnsi="Times New Roman" w:cs="Times New Roman"/>
          <w:sz w:val="18"/>
          <w:szCs w:val="18"/>
          <w:lang w:val="lv-LV"/>
        </w:rPr>
        <w:t>,</w:t>
      </w:r>
      <w:r w:rsidRPr="00AC65B8">
        <w:rPr>
          <w:rFonts w:ascii="Times New Roman" w:hAnsi="Times New Roman" w:cs="Times New Roman"/>
          <w:sz w:val="18"/>
          <w:szCs w:val="18"/>
          <w:lang w:val="lv-LV"/>
        </w:rPr>
        <w:t xml:space="preserve">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53227"/>
    <w:multiLevelType w:val="hybridMultilevel"/>
    <w:tmpl w:val="AD1444F2"/>
    <w:lvl w:ilvl="0" w:tplc="D2DE0E42">
      <w:start w:val="1"/>
      <w:numFmt w:val="decimal"/>
      <w:lvlText w:val="(%1)"/>
      <w:lvlJc w:val="left"/>
      <w:pPr>
        <w:ind w:left="1495" w:hanging="360"/>
      </w:pPr>
      <w:rPr>
        <w:rFonts w:ascii="Times New Roman" w:hAnsi="Times New Roman" w:cs="Times New Roman" w:hint="default"/>
        <w:b w:val="0"/>
        <w:i w:val="0"/>
        <w:color w:val="auto"/>
        <w:sz w:val="24"/>
        <w:szCs w:val="24"/>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0FBE1B07"/>
    <w:multiLevelType w:val="hybridMultilevel"/>
    <w:tmpl w:val="32181A20"/>
    <w:lvl w:ilvl="0" w:tplc="05002C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2585E06"/>
    <w:multiLevelType w:val="hybridMultilevel"/>
    <w:tmpl w:val="AD3E97E0"/>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692200"/>
    <w:multiLevelType w:val="hybridMultilevel"/>
    <w:tmpl w:val="40C66044"/>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891AB1"/>
    <w:multiLevelType w:val="hybridMultilevel"/>
    <w:tmpl w:val="82E4F790"/>
    <w:lvl w:ilvl="0" w:tplc="0409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6" w15:restartNumberingAfterBreak="0">
    <w:nsid w:val="3DBD2AA7"/>
    <w:multiLevelType w:val="hybridMultilevel"/>
    <w:tmpl w:val="E110BA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51614304"/>
    <w:multiLevelType w:val="hybridMultilevel"/>
    <w:tmpl w:val="763ECBF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9"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0"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243177876">
    <w:abstractNumId w:val="9"/>
  </w:num>
  <w:num w:numId="2" w16cid:durableId="1986619577">
    <w:abstractNumId w:val="7"/>
  </w:num>
  <w:num w:numId="3" w16cid:durableId="1577671298">
    <w:abstractNumId w:val="1"/>
  </w:num>
  <w:num w:numId="4" w16cid:durableId="257953628">
    <w:abstractNumId w:val="10"/>
  </w:num>
  <w:num w:numId="5" w16cid:durableId="271479661">
    <w:abstractNumId w:val="5"/>
  </w:num>
  <w:num w:numId="6" w16cid:durableId="255865481">
    <w:abstractNumId w:val="8"/>
  </w:num>
  <w:num w:numId="7" w16cid:durableId="559442202">
    <w:abstractNumId w:val="6"/>
  </w:num>
  <w:num w:numId="8" w16cid:durableId="445468254">
    <w:abstractNumId w:val="4"/>
  </w:num>
  <w:num w:numId="9" w16cid:durableId="1413307684">
    <w:abstractNumId w:val="3"/>
  </w:num>
  <w:num w:numId="10" w16cid:durableId="113983076">
    <w:abstractNumId w:val="2"/>
  </w:num>
  <w:num w:numId="11" w16cid:durableId="1401949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5203"/>
    <w:rsid w:val="00015B55"/>
    <w:rsid w:val="00022853"/>
    <w:rsid w:val="0002482A"/>
    <w:rsid w:val="00025A97"/>
    <w:rsid w:val="00033709"/>
    <w:rsid w:val="0004203E"/>
    <w:rsid w:val="00090270"/>
    <w:rsid w:val="00090AD6"/>
    <w:rsid w:val="00093150"/>
    <w:rsid w:val="000D4FBC"/>
    <w:rsid w:val="000E1360"/>
    <w:rsid w:val="00102AC7"/>
    <w:rsid w:val="001100AB"/>
    <w:rsid w:val="00123156"/>
    <w:rsid w:val="00124871"/>
    <w:rsid w:val="0013295D"/>
    <w:rsid w:val="001653BF"/>
    <w:rsid w:val="00196F2D"/>
    <w:rsid w:val="001A0B56"/>
    <w:rsid w:val="001A42F1"/>
    <w:rsid w:val="001B4F44"/>
    <w:rsid w:val="001C44CE"/>
    <w:rsid w:val="001C4EA5"/>
    <w:rsid w:val="001D5389"/>
    <w:rsid w:val="00215816"/>
    <w:rsid w:val="00240466"/>
    <w:rsid w:val="0026129B"/>
    <w:rsid w:val="00280940"/>
    <w:rsid w:val="002859B9"/>
    <w:rsid w:val="002A6FA1"/>
    <w:rsid w:val="002E03BF"/>
    <w:rsid w:val="002E3344"/>
    <w:rsid w:val="002F22B4"/>
    <w:rsid w:val="003062B1"/>
    <w:rsid w:val="0032144B"/>
    <w:rsid w:val="00334B00"/>
    <w:rsid w:val="00335B8C"/>
    <w:rsid w:val="00336337"/>
    <w:rsid w:val="0036542B"/>
    <w:rsid w:val="0038775A"/>
    <w:rsid w:val="003A1282"/>
    <w:rsid w:val="003D2642"/>
    <w:rsid w:val="003D5CB4"/>
    <w:rsid w:val="003F1A25"/>
    <w:rsid w:val="00404477"/>
    <w:rsid w:val="004048E2"/>
    <w:rsid w:val="00420321"/>
    <w:rsid w:val="004349C4"/>
    <w:rsid w:val="004369D2"/>
    <w:rsid w:val="00436CDB"/>
    <w:rsid w:val="00441B0B"/>
    <w:rsid w:val="00442334"/>
    <w:rsid w:val="004508E9"/>
    <w:rsid w:val="004603C2"/>
    <w:rsid w:val="00473A65"/>
    <w:rsid w:val="00486310"/>
    <w:rsid w:val="00491667"/>
    <w:rsid w:val="004B08FE"/>
    <w:rsid w:val="004E343F"/>
    <w:rsid w:val="00537950"/>
    <w:rsid w:val="00576B8A"/>
    <w:rsid w:val="005909EF"/>
    <w:rsid w:val="005933CA"/>
    <w:rsid w:val="00595840"/>
    <w:rsid w:val="005A5BBC"/>
    <w:rsid w:val="005C6F8F"/>
    <w:rsid w:val="005E0474"/>
    <w:rsid w:val="005F49ED"/>
    <w:rsid w:val="00600620"/>
    <w:rsid w:val="0062643B"/>
    <w:rsid w:val="00655B2D"/>
    <w:rsid w:val="0066738D"/>
    <w:rsid w:val="006B5B96"/>
    <w:rsid w:val="006C242A"/>
    <w:rsid w:val="006C4E4E"/>
    <w:rsid w:val="006D6F86"/>
    <w:rsid w:val="00707D86"/>
    <w:rsid w:val="007217D8"/>
    <w:rsid w:val="00757B62"/>
    <w:rsid w:val="007748B8"/>
    <w:rsid w:val="00783821"/>
    <w:rsid w:val="007915CE"/>
    <w:rsid w:val="007A0BE2"/>
    <w:rsid w:val="007A3808"/>
    <w:rsid w:val="007C02FD"/>
    <w:rsid w:val="007D35F2"/>
    <w:rsid w:val="007D4FD6"/>
    <w:rsid w:val="007E0915"/>
    <w:rsid w:val="007E10DA"/>
    <w:rsid w:val="007E6A93"/>
    <w:rsid w:val="00804305"/>
    <w:rsid w:val="008123CC"/>
    <w:rsid w:val="008136B1"/>
    <w:rsid w:val="00833A7C"/>
    <w:rsid w:val="008372B7"/>
    <w:rsid w:val="00844D59"/>
    <w:rsid w:val="008464B5"/>
    <w:rsid w:val="00870630"/>
    <w:rsid w:val="00875CE2"/>
    <w:rsid w:val="00876DB7"/>
    <w:rsid w:val="00885C3F"/>
    <w:rsid w:val="00887CBE"/>
    <w:rsid w:val="008A0AAD"/>
    <w:rsid w:val="008A2274"/>
    <w:rsid w:val="008A5948"/>
    <w:rsid w:val="008E05D8"/>
    <w:rsid w:val="008F51C9"/>
    <w:rsid w:val="009106E7"/>
    <w:rsid w:val="00910B0E"/>
    <w:rsid w:val="009849C7"/>
    <w:rsid w:val="00985D1C"/>
    <w:rsid w:val="00992776"/>
    <w:rsid w:val="009E6DE1"/>
    <w:rsid w:val="009F4D57"/>
    <w:rsid w:val="00A10730"/>
    <w:rsid w:val="00A25EDC"/>
    <w:rsid w:val="00A33CCF"/>
    <w:rsid w:val="00A343AE"/>
    <w:rsid w:val="00A6336F"/>
    <w:rsid w:val="00A71D00"/>
    <w:rsid w:val="00A81A93"/>
    <w:rsid w:val="00A92D52"/>
    <w:rsid w:val="00A955BD"/>
    <w:rsid w:val="00A95E14"/>
    <w:rsid w:val="00AA5A34"/>
    <w:rsid w:val="00AA6F21"/>
    <w:rsid w:val="00AB56AC"/>
    <w:rsid w:val="00AB7AE7"/>
    <w:rsid w:val="00AC600E"/>
    <w:rsid w:val="00AC65B8"/>
    <w:rsid w:val="00AF3545"/>
    <w:rsid w:val="00B0345B"/>
    <w:rsid w:val="00B073A4"/>
    <w:rsid w:val="00B1741D"/>
    <w:rsid w:val="00B21D2A"/>
    <w:rsid w:val="00B52853"/>
    <w:rsid w:val="00B84303"/>
    <w:rsid w:val="00BB0659"/>
    <w:rsid w:val="00BB0C0B"/>
    <w:rsid w:val="00BE152D"/>
    <w:rsid w:val="00BF71D2"/>
    <w:rsid w:val="00C11B4C"/>
    <w:rsid w:val="00C351CE"/>
    <w:rsid w:val="00C55580"/>
    <w:rsid w:val="00C623B8"/>
    <w:rsid w:val="00C63BBE"/>
    <w:rsid w:val="00C954C1"/>
    <w:rsid w:val="00C95E94"/>
    <w:rsid w:val="00C9760C"/>
    <w:rsid w:val="00CA6459"/>
    <w:rsid w:val="00CE2D7F"/>
    <w:rsid w:val="00CE7F1D"/>
    <w:rsid w:val="00CF182C"/>
    <w:rsid w:val="00CF3596"/>
    <w:rsid w:val="00D03F33"/>
    <w:rsid w:val="00D22B5C"/>
    <w:rsid w:val="00D31087"/>
    <w:rsid w:val="00D35283"/>
    <w:rsid w:val="00D568FD"/>
    <w:rsid w:val="00D7016D"/>
    <w:rsid w:val="00DA1A30"/>
    <w:rsid w:val="00DA1B16"/>
    <w:rsid w:val="00DA5306"/>
    <w:rsid w:val="00DB6108"/>
    <w:rsid w:val="00DD2735"/>
    <w:rsid w:val="00DD60B2"/>
    <w:rsid w:val="00E01CE8"/>
    <w:rsid w:val="00E06193"/>
    <w:rsid w:val="00E2440D"/>
    <w:rsid w:val="00E359C5"/>
    <w:rsid w:val="00E437C2"/>
    <w:rsid w:val="00E63ABD"/>
    <w:rsid w:val="00E73CE9"/>
    <w:rsid w:val="00EA4059"/>
    <w:rsid w:val="00EB5D02"/>
    <w:rsid w:val="00EC4ACF"/>
    <w:rsid w:val="00ED1775"/>
    <w:rsid w:val="00F12216"/>
    <w:rsid w:val="00F16DE5"/>
    <w:rsid w:val="00F21FBF"/>
    <w:rsid w:val="00F576E9"/>
    <w:rsid w:val="00F624DC"/>
    <w:rsid w:val="00F830ED"/>
    <w:rsid w:val="00F86EEA"/>
    <w:rsid w:val="00FA760D"/>
    <w:rsid w:val="00FC2698"/>
    <w:rsid w:val="00FD5E2B"/>
    <w:rsid w:val="00FE5CC3"/>
    <w:rsid w:val="00FF1DF3"/>
    <w:rsid w:val="011D8BF3"/>
    <w:rsid w:val="01FC1522"/>
    <w:rsid w:val="022D1096"/>
    <w:rsid w:val="03502EEB"/>
    <w:rsid w:val="03CAA75F"/>
    <w:rsid w:val="053ED713"/>
    <w:rsid w:val="0547A8A5"/>
    <w:rsid w:val="058AF13F"/>
    <w:rsid w:val="059D683C"/>
    <w:rsid w:val="07799967"/>
    <w:rsid w:val="07C023ED"/>
    <w:rsid w:val="07D7213B"/>
    <w:rsid w:val="084915AC"/>
    <w:rsid w:val="09207E7C"/>
    <w:rsid w:val="0927E0B8"/>
    <w:rsid w:val="0A0AC052"/>
    <w:rsid w:val="0B70A98C"/>
    <w:rsid w:val="0B801EF6"/>
    <w:rsid w:val="0C39CCDD"/>
    <w:rsid w:val="0C4582A6"/>
    <w:rsid w:val="0C4E9E21"/>
    <w:rsid w:val="0D328703"/>
    <w:rsid w:val="0E65E410"/>
    <w:rsid w:val="0E914DFB"/>
    <w:rsid w:val="0E92E192"/>
    <w:rsid w:val="0F5154D6"/>
    <w:rsid w:val="0F694E43"/>
    <w:rsid w:val="12436731"/>
    <w:rsid w:val="1252A9CA"/>
    <w:rsid w:val="125B609E"/>
    <w:rsid w:val="13F7C877"/>
    <w:rsid w:val="14C2BBCD"/>
    <w:rsid w:val="16E252EE"/>
    <w:rsid w:val="17A84E16"/>
    <w:rsid w:val="18118BB3"/>
    <w:rsid w:val="18838024"/>
    <w:rsid w:val="19A79A98"/>
    <w:rsid w:val="1AD7CF7C"/>
    <w:rsid w:val="1C070841"/>
    <w:rsid w:val="1C99ACF3"/>
    <w:rsid w:val="1DD95741"/>
    <w:rsid w:val="1E6ACD03"/>
    <w:rsid w:val="1FFC84CF"/>
    <w:rsid w:val="22ACC864"/>
    <w:rsid w:val="22BBDDBA"/>
    <w:rsid w:val="230DB3D4"/>
    <w:rsid w:val="243232EF"/>
    <w:rsid w:val="247729DE"/>
    <w:rsid w:val="2499BB29"/>
    <w:rsid w:val="24ABE215"/>
    <w:rsid w:val="259EDABF"/>
    <w:rsid w:val="25AC1AD3"/>
    <w:rsid w:val="25FFC62F"/>
    <w:rsid w:val="264DD899"/>
    <w:rsid w:val="26A244F2"/>
    <w:rsid w:val="27EF38A0"/>
    <w:rsid w:val="28382106"/>
    <w:rsid w:val="286CA66C"/>
    <w:rsid w:val="28DD0746"/>
    <w:rsid w:val="29801104"/>
    <w:rsid w:val="2A26FBFF"/>
    <w:rsid w:val="2A97FFEB"/>
    <w:rsid w:val="2B293742"/>
    <w:rsid w:val="2BCF19A1"/>
    <w:rsid w:val="2CAA20CF"/>
    <w:rsid w:val="2E1B499D"/>
    <w:rsid w:val="2ED234FD"/>
    <w:rsid w:val="2FE5AB17"/>
    <w:rsid w:val="30226A7F"/>
    <w:rsid w:val="302AA206"/>
    <w:rsid w:val="30360B34"/>
    <w:rsid w:val="30849D0A"/>
    <w:rsid w:val="310BBFFC"/>
    <w:rsid w:val="3274D9C4"/>
    <w:rsid w:val="347B108B"/>
    <w:rsid w:val="3522BF79"/>
    <w:rsid w:val="353233E8"/>
    <w:rsid w:val="366BE9E9"/>
    <w:rsid w:val="366DC39F"/>
    <w:rsid w:val="3671227A"/>
    <w:rsid w:val="3697B87B"/>
    <w:rsid w:val="36FA3E7E"/>
    <w:rsid w:val="38B04FA2"/>
    <w:rsid w:val="3989CAD6"/>
    <w:rsid w:val="3A78FF36"/>
    <w:rsid w:val="3C3B3D5B"/>
    <w:rsid w:val="3C95058E"/>
    <w:rsid w:val="3CFEA431"/>
    <w:rsid w:val="3D24E7B9"/>
    <w:rsid w:val="3D267B50"/>
    <w:rsid w:val="3E82B197"/>
    <w:rsid w:val="3F591E48"/>
    <w:rsid w:val="3FEA2F63"/>
    <w:rsid w:val="40188DAB"/>
    <w:rsid w:val="407481E8"/>
    <w:rsid w:val="409140B2"/>
    <w:rsid w:val="4113410A"/>
    <w:rsid w:val="4132F52C"/>
    <w:rsid w:val="4134241C"/>
    <w:rsid w:val="41ADB6C5"/>
    <w:rsid w:val="43669443"/>
    <w:rsid w:val="44CC7D7D"/>
    <w:rsid w:val="45895D2A"/>
    <w:rsid w:val="47C1B801"/>
    <w:rsid w:val="4871EA0F"/>
    <w:rsid w:val="487E97AE"/>
    <w:rsid w:val="48AD28C7"/>
    <w:rsid w:val="48BC6B60"/>
    <w:rsid w:val="4951DC36"/>
    <w:rsid w:val="4996D325"/>
    <w:rsid w:val="499866BC"/>
    <w:rsid w:val="4A6ED36D"/>
    <w:rsid w:val="4BE30321"/>
    <w:rsid w:val="4C2F1D4D"/>
    <w:rsid w:val="4C379F3D"/>
    <w:rsid w:val="4D4A80ED"/>
    <w:rsid w:val="4ED5157C"/>
    <w:rsid w:val="4FD87FAF"/>
    <w:rsid w:val="501D769E"/>
    <w:rsid w:val="51042207"/>
    <w:rsid w:val="516D5FA4"/>
    <w:rsid w:val="51CB8894"/>
    <w:rsid w:val="53F171CF"/>
    <w:rsid w:val="53F63462"/>
    <w:rsid w:val="55496854"/>
    <w:rsid w:val="5570CA4B"/>
    <w:rsid w:val="560D7A51"/>
    <w:rsid w:val="56150235"/>
    <w:rsid w:val="570DBC5B"/>
    <w:rsid w:val="5725B5C8"/>
    <w:rsid w:val="57BA0716"/>
    <w:rsid w:val="582CFB01"/>
    <w:rsid w:val="58E7933F"/>
    <w:rsid w:val="5977756A"/>
    <w:rsid w:val="5A92D90A"/>
    <w:rsid w:val="5AC16A23"/>
    <w:rsid w:val="5AF5BCB8"/>
    <w:rsid w:val="5CEED8F2"/>
    <w:rsid w:val="5D6CF1F8"/>
    <w:rsid w:val="5E9EBA73"/>
    <w:rsid w:val="60F9C861"/>
    <w:rsid w:val="6162C7BC"/>
    <w:rsid w:val="63E356B9"/>
    <w:rsid w:val="6412B21B"/>
    <w:rsid w:val="64553090"/>
    <w:rsid w:val="65E23D99"/>
    <w:rsid w:val="675452F1"/>
    <w:rsid w:val="681E9384"/>
    <w:rsid w:val="6950F472"/>
    <w:rsid w:val="6AFBD49B"/>
    <w:rsid w:val="6B500E23"/>
    <w:rsid w:val="6BD0ADB5"/>
    <w:rsid w:val="6BD9C930"/>
    <w:rsid w:val="6E9364AE"/>
    <w:rsid w:val="6F813354"/>
    <w:rsid w:val="70A5B26F"/>
    <w:rsid w:val="72272B83"/>
    <w:rsid w:val="723F57C1"/>
    <w:rsid w:val="736F8CA5"/>
    <w:rsid w:val="7479F294"/>
    <w:rsid w:val="74F19149"/>
    <w:rsid w:val="76824F41"/>
    <w:rsid w:val="769C6FF8"/>
    <w:rsid w:val="76ADB92C"/>
    <w:rsid w:val="76C184F4"/>
    <w:rsid w:val="76C64A11"/>
    <w:rsid w:val="76DE437E"/>
    <w:rsid w:val="78442CB8"/>
    <w:rsid w:val="791905D2"/>
    <w:rsid w:val="79B0A1B7"/>
    <w:rsid w:val="7A28E9B8"/>
    <w:rsid w:val="7C213754"/>
    <w:rsid w:val="7CC98B71"/>
    <w:rsid w:val="7D2E2213"/>
    <w:rsid w:val="7DAED519"/>
    <w:rsid w:val="7DE4EF11"/>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2AC6458B-6D2F-40BF-B286-B233819D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xmsonormal">
    <w:name w:val="x_msonormal"/>
    <w:basedOn w:val="Normal"/>
    <w:rsid w:val="007A3808"/>
    <w:pPr>
      <w:spacing w:line="240" w:lineRule="auto"/>
    </w:pPr>
    <w:rPr>
      <w:rFonts w:ascii="Calibri" w:hAnsi="Calibri" w:cs="Calibri"/>
      <w:sz w:val="22"/>
      <w:szCs w:val="22"/>
      <w:lang w:eastAsia="lv-LV"/>
    </w:rPr>
  </w:style>
  <w:style w:type="paragraph" w:styleId="Header">
    <w:name w:val="header"/>
    <w:basedOn w:val="Normal"/>
    <w:link w:val="HeaderChar"/>
    <w:uiPriority w:val="99"/>
    <w:semiHidden/>
    <w:unhideWhenUsed/>
    <w:rsid w:val="004349C4"/>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4349C4"/>
    <w:rPr>
      <w:rFonts w:ascii="Times New Roman" w:hAnsi="Times New Roman" w:cs="Times New Roman"/>
      <w:sz w:val="24"/>
      <w:szCs w:val="24"/>
    </w:rPr>
  </w:style>
  <w:style w:type="paragraph" w:styleId="Footer">
    <w:name w:val="footer"/>
    <w:basedOn w:val="Normal"/>
    <w:link w:val="FooterChar"/>
    <w:uiPriority w:val="99"/>
    <w:semiHidden/>
    <w:unhideWhenUsed/>
    <w:rsid w:val="004349C4"/>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4349C4"/>
    <w:rPr>
      <w:rFonts w:ascii="Times New Roman" w:hAnsi="Times New Roman" w:cs="Times New Roman"/>
      <w:sz w:val="24"/>
      <w:szCs w:val="24"/>
    </w:rPr>
  </w:style>
  <w:style w:type="paragraph" w:styleId="Revision">
    <w:name w:val="Revision"/>
    <w:hidden/>
    <w:uiPriority w:val="99"/>
    <w:semiHidden/>
    <w:rsid w:val="00B21D2A"/>
    <w:pPr>
      <w:spacing w:after="0" w:line="240" w:lineRule="auto"/>
    </w:pPr>
    <w:rPr>
      <w:rFonts w:ascii="Times New Roman" w:hAnsi="Times New Roman" w:cs="Times New Roman"/>
      <w:sz w:val="24"/>
      <w:szCs w:val="24"/>
    </w:rPr>
  </w:style>
  <w:style w:type="character" w:customStyle="1" w:styleId="UnresolvedMention1">
    <w:name w:val="Unresolved Mention1"/>
    <w:basedOn w:val="DefaultParagraphFont"/>
    <w:uiPriority w:val="99"/>
    <w:unhideWhenUsed/>
    <w:rsid w:val="00FF1DF3"/>
    <w:rPr>
      <w:color w:val="605E5C"/>
      <w:shd w:val="clear" w:color="auto" w:fill="E1DFDD"/>
    </w:rPr>
  </w:style>
  <w:style w:type="character" w:customStyle="1" w:styleId="Mention1">
    <w:name w:val="Mention1"/>
    <w:basedOn w:val="DefaultParagraphFont"/>
    <w:uiPriority w:val="99"/>
    <w:unhideWhenUsed/>
    <w:rsid w:val="00FF1DF3"/>
    <w:rPr>
      <w:color w:val="2B579A"/>
      <w:shd w:val="clear" w:color="auto" w:fill="E1DFDD"/>
    </w:rPr>
  </w:style>
  <w:style w:type="paragraph" w:customStyle="1" w:styleId="Normal1">
    <w:name w:val="Normal1"/>
    <w:rsid w:val="00420321"/>
    <w:pPr>
      <w:spacing w:after="0" w:line="276"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5037837">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6800258">
      <w:bodyDiv w:val="1"/>
      <w:marLeft w:val="0"/>
      <w:marRight w:val="0"/>
      <w:marTop w:val="0"/>
      <w:marBottom w:val="0"/>
      <w:divBdr>
        <w:top w:val="none" w:sz="0" w:space="0" w:color="auto"/>
        <w:left w:val="none" w:sz="0" w:space="0" w:color="auto"/>
        <w:bottom w:val="none" w:sz="0" w:space="0" w:color="auto"/>
        <w:right w:val="none" w:sz="0" w:space="0" w:color="auto"/>
      </w:divBdr>
    </w:div>
    <w:div w:id="133923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Lauris Linabergs</DisplayName>
        <AccountId>130</AccountId>
        <AccountType/>
      </UserInfo>
      <UserInfo>
        <DisplayName>Uģis Bisenieks</DisplayName>
        <AccountId>64</AccountId>
        <AccountType/>
      </UserInfo>
      <UserInfo>
        <DisplayName>Jānis Rītiņš</DisplayName>
        <AccountId>344</AccountId>
        <AccountType/>
      </UserInfo>
      <UserInfo>
        <DisplayName>Laura Lazdiņa</DisplayName>
        <AccountId>35</AccountId>
        <AccountType/>
      </UserInfo>
      <UserInfo>
        <DisplayName>Evija Bistere</DisplayName>
        <AccountId>19</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2.xml><?xml version="1.0" encoding="utf-8"?>
<ds:datastoreItem xmlns:ds="http://schemas.openxmlformats.org/officeDocument/2006/customXml" ds:itemID="{25ACEE03-BFA2-4F4C-946C-9AE25319D32B}">
  <ds:schemaRefs>
    <ds:schemaRef ds:uri="http://schemas.openxmlformats.org/officeDocument/2006/bibliography"/>
  </ds:schemaRefs>
</ds:datastoreItem>
</file>

<file path=customXml/itemProps3.xml><?xml version="1.0" encoding="utf-8"?>
<ds:datastoreItem xmlns:ds="http://schemas.openxmlformats.org/officeDocument/2006/customXml" ds:itemID="{3D17E7FF-419F-450D-A1A0-A3EC79B21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4237</Words>
  <Characters>2416</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Ieva Briņķe</cp:lastModifiedBy>
  <cp:revision>7</cp:revision>
  <dcterms:created xsi:type="dcterms:W3CDTF">2024-11-22T12:52:00Z</dcterms:created>
  <dcterms:modified xsi:type="dcterms:W3CDTF">2024-11-25T10:42:00Z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